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ljust"/>
        <w:tblW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aragrafnummer och diarienummer"/>
        <w:tblDescription w:val="Beskriver protokollets paragraf och ärendets diarienummer"/>
      </w:tblPr>
      <w:tblGrid>
        <w:gridCol w:w="4395"/>
        <w:gridCol w:w="3538"/>
      </w:tblGrid>
      <w:tr w:rsidR="00D306CE" w:rsidRPr="000645F3" w14:paraId="215E2B1A" w14:textId="77777777" w:rsidTr="004021CE">
        <w:trPr>
          <w:trHeight w:hRule="exact" w:val="749"/>
        </w:trPr>
        <w:tc>
          <w:tcPr>
            <w:tcW w:w="4395" w:type="dxa"/>
            <w:tcMar>
              <w:left w:w="0" w:type="dxa"/>
              <w:right w:w="0" w:type="dxa"/>
            </w:tcMar>
          </w:tcPr>
          <w:p w14:paraId="2DF8F9D6" w14:textId="3611F8F1" w:rsidR="00D306CE" w:rsidRDefault="00D306CE" w:rsidP="00B35C98">
            <w:bookmarkStart w:id="0" w:name="_Hlk100743660"/>
            <w:r>
              <w:t xml:space="preserve">§ </w:t>
            </w:r>
            <w:sdt>
              <w:sdtPr>
                <w:alias w:val="BeslutsparagrafNummer"/>
                <w:tag w:val="BeslutsparagrafNummer"/>
                <w:id w:val="-91176358"/>
                <w:placeholder>
                  <w:docPart w:val="4AF1ED131C644AF5A22E18B293C19A92"/>
                </w:placeholder>
                <w:dataBinding w:xpath="/Global_Decision[1]/DecisionParagraph.Number[1]" w:storeItemID="{7026A566-53D0-47DC-AFA3-5FC14213F086}"/>
                <w:text/>
              </w:sdtPr>
              <w:sdtContent>
                <w:r w:rsidR="00E410A8">
                  <w:t>178</w:t>
                </w:r>
              </w:sdtContent>
            </w:sdt>
          </w:p>
          <w:p w14:paraId="43954502" w14:textId="77777777" w:rsidR="00D306CE" w:rsidRPr="001005C0" w:rsidRDefault="00D306CE" w:rsidP="00B35C98"/>
        </w:tc>
        <w:tc>
          <w:tcPr>
            <w:tcW w:w="3538" w:type="dxa"/>
            <w:tcMar>
              <w:left w:w="85" w:type="dxa"/>
              <w:right w:w="0" w:type="dxa"/>
            </w:tcMar>
          </w:tcPr>
          <w:p w14:paraId="50853564" w14:textId="4F13D58C" w:rsidR="00D306CE" w:rsidRPr="000645F3" w:rsidRDefault="00D306CE" w:rsidP="00B35C98">
            <w:r>
              <w:t xml:space="preserve">Diarienummer: </w:t>
            </w:r>
            <w:sdt>
              <w:sdtPr>
                <w:alias w:val="BeslutsparagrafBeslutsinstansKod"/>
                <w:tag w:val="BeslutsparagrafBeslutsinstansKod"/>
                <w:id w:val="498016947"/>
                <w:placeholder>
                  <w:docPart w:val="E4DA96AE9E6347E7B5F737DF500F0023"/>
                </w:placeholder>
                <w:dataBinding w:xpath="/Global_Decision[1]/DecisionParagraph.Authority.Code[1]" w:storeItemID="{7026A566-53D0-47DC-AFA3-5FC14213F086}"/>
                <w:text/>
              </w:sdtPr>
              <w:sdtContent>
                <w:r w:rsidR="00885FD2">
                  <w:t>KF</w:t>
                </w:r>
              </w:sdtContent>
            </w:sdt>
            <w:r w:rsidR="002D494D">
              <w:t xml:space="preserve"> </w:t>
            </w:r>
            <w:sdt>
              <w:sdtPr>
                <w:alias w:val="ÄrendeDiarieNr"/>
                <w:tag w:val="ÄrendeDiarieNr"/>
                <w:id w:val="831103719"/>
                <w:placeholder>
                  <w:docPart w:val="4930D1CAF61E46A48B79620CA299F9E9"/>
                </w:placeholder>
                <w:dataBinding w:xpath="/Global_Decision[1]/ParentCase.NumberSequence[1]" w:storeItemID="{7026A566-53D0-47DC-AFA3-5FC14213F086}"/>
                <w:text/>
              </w:sdtPr>
              <w:sdtContent>
                <w:r w:rsidR="00885FD2">
                  <w:t>2023/408</w:t>
                </w:r>
              </w:sdtContent>
            </w:sdt>
          </w:p>
        </w:tc>
      </w:tr>
    </w:tbl>
    <w:sdt>
      <w:sdtPr>
        <w:alias w:val="ins_Rubrik"/>
        <w:tag w:val="ins_Rubrik"/>
        <w:id w:val="-1125766579"/>
        <w:placeholder>
          <w:docPart w:val="DefaultPlaceholder_-1854013440"/>
        </w:placeholder>
      </w:sdtPr>
      <w:sdtContent>
        <w:p w14:paraId="34A83BE5" w14:textId="68D4614D" w:rsidR="00D306CE" w:rsidRDefault="00D306CE" w:rsidP="00D306CE">
          <w:pPr>
            <w:pStyle w:val="Rubrik2"/>
          </w:pPr>
          <w:r>
            <w:t xml:space="preserve">Detaljplan </w:t>
          </w:r>
          <w:r w:rsidR="00885FD2">
            <w:t>–</w:t>
          </w:r>
          <w:r>
            <w:t xml:space="preserve"> Rörvik 1:89 (Pulverfabriken) med flera</w:t>
          </w:r>
        </w:p>
      </w:sdtContent>
    </w:sdt>
    <w:p w14:paraId="350E838E" w14:textId="346978B3" w:rsidR="00D306CE" w:rsidRDefault="00000000" w:rsidP="00D306CE">
      <w:pPr>
        <w:pStyle w:val="Rubrik3"/>
      </w:pPr>
      <w:sdt>
        <w:sdtPr>
          <w:alias w:val="BeslutsparagrafBeslutsinstansNamn"/>
          <w:tag w:val="BeslutsparagrafBeslutsinstansNamn"/>
          <w:id w:val="1696959140"/>
          <w:placeholder>
            <w:docPart w:val="8630BA8409AB40BBBE07EFDDF93896D4"/>
          </w:placeholder>
          <w:dataBinding w:xpath="/Global_Decision[1]/DecisionParagraph.Authority.Name[1]" w:storeItemID="{7026A566-53D0-47DC-AFA3-5FC14213F086}"/>
          <w:text/>
        </w:sdtPr>
        <w:sdtContent>
          <w:r w:rsidR="00885FD2">
            <w:t>Kommunfullmäktige</w:t>
          </w:r>
        </w:sdtContent>
      </w:sdt>
      <w:r w:rsidR="00D306CE">
        <w:t xml:space="preserve"> beslutar</w:t>
      </w:r>
    </w:p>
    <w:sdt>
      <w:sdtPr>
        <w:alias w:val="copy_beslut"/>
        <w:tag w:val="copy_beslut"/>
        <w:id w:val="-230319026"/>
        <w:placeholder>
          <w:docPart w:val="DefaultPlaceholder_-1854013440"/>
        </w:placeholder>
      </w:sdtPr>
      <w:sdtContent>
        <w:p w14:paraId="08D99D61" w14:textId="72776F96" w:rsidR="00D306CE" w:rsidRDefault="00885FD2" w:rsidP="00910871">
          <w:r>
            <w:t>att anta detaljplanen.</w:t>
          </w:r>
        </w:p>
      </w:sdtContent>
    </w:sdt>
    <w:p w14:paraId="613D64B0" w14:textId="77777777" w:rsidR="00D306CE" w:rsidRDefault="00D306CE" w:rsidP="00D306CE">
      <w:pPr>
        <w:pStyle w:val="Rubrik3"/>
      </w:pPr>
      <w:r>
        <w:t>Sammanfattning</w:t>
      </w:r>
    </w:p>
    <w:sdt>
      <w:sdtPr>
        <w:rPr>
          <w:sz w:val="20"/>
          <w:lang w:val="sv-SE"/>
        </w:rPr>
        <w:alias w:val="copy_sammanfattning"/>
        <w:tag w:val="copy_sammanfattning"/>
        <w:id w:val="708464362"/>
        <w:placeholder>
          <w:docPart w:val="DefaultPlaceholder_-1854013440"/>
        </w:placeholder>
      </w:sdtPr>
      <w:sdtContent>
        <w:p w14:paraId="43548925" w14:textId="0E4A17AC" w:rsidR="00885FD2" w:rsidRPr="00885FD2" w:rsidRDefault="00885FD2" w:rsidP="00885FD2">
          <w:pPr>
            <w:rPr>
              <w:rFonts w:eastAsia="Calibri" w:cs="Arial"/>
              <w:shd w:val="clear" w:color="auto" w:fill="FFFFFF"/>
              <w:lang w:val="sv-SE"/>
            </w:rPr>
          </w:pPr>
          <w:r w:rsidRPr="00885FD2">
            <w:rPr>
              <w:rFonts w:eastAsia="Calibri" w:cs="Arial"/>
              <w:shd w:val="clear" w:color="auto" w:fill="FFFFFF"/>
              <w:lang w:val="sv-SE"/>
            </w:rPr>
            <w:t xml:space="preserve">Kommunledningskontoret har tagit fram en ny detaljplan för Rörvik 1:89 (Pulverfabriken) med flera. Detaljplanen har handlagts efter ett standardförfarande enligt plan- och bygglagen (2010:900). Planförslaget var utställt på Samråd från 30 maj 2024 till den 4 juli 2024 och på granskning från 24 september 2024 till den 22 oktober 2024. </w:t>
          </w:r>
        </w:p>
        <w:p w14:paraId="1D1E21BE" w14:textId="77777777" w:rsidR="00885FD2" w:rsidRPr="00885FD2" w:rsidRDefault="00885FD2" w:rsidP="00885FD2">
          <w:pPr>
            <w:rPr>
              <w:rFonts w:eastAsia="Calibri" w:cs="Arial"/>
              <w:shd w:val="clear" w:color="auto" w:fill="FFFFFF"/>
              <w:lang w:val="sv-SE"/>
            </w:rPr>
          </w:pPr>
        </w:p>
        <w:p w14:paraId="0B4CA322" w14:textId="40BC2E54" w:rsidR="00D306CE" w:rsidRDefault="00885FD2" w:rsidP="00885FD2">
          <w:pPr>
            <w:pStyle w:val="Brdtextianslagsbevis"/>
          </w:pPr>
          <w:r w:rsidRPr="00885FD2">
            <w:rPr>
              <w:rFonts w:eastAsia="Calibri" w:cs="Arial"/>
              <w:sz w:val="22"/>
              <w:shd w:val="clear" w:color="auto" w:fill="FFFFFF"/>
            </w:rPr>
            <w:t>Genomförande av planförslaget bedöms inte innebära betydande miljöpåverkan. Planförslaget möjliggör huvudsaklig användning för bostäder och kompletterande användning för centrumändamål i bottenvåning</w:t>
          </w:r>
          <w:r>
            <w:rPr>
              <w:sz w:val="22"/>
              <w:szCs w:val="24"/>
            </w:rPr>
            <w:t>.</w:t>
          </w:r>
        </w:p>
      </w:sdtContent>
    </w:sdt>
    <w:p w14:paraId="161B181C" w14:textId="77777777" w:rsidR="00D306CE" w:rsidRDefault="00D306CE" w:rsidP="00D306CE">
      <w:pPr>
        <w:pStyle w:val="Rubrik3"/>
      </w:pPr>
      <w:r>
        <w:t>Beslutsunderlag</w:t>
      </w:r>
    </w:p>
    <w:sdt>
      <w:sdtPr>
        <w:alias w:val="copy_beslutsunderlag"/>
        <w:tag w:val="copy_beslutsunderlag"/>
        <w:id w:val="-632478648"/>
        <w:placeholder>
          <w:docPart w:val="DefaultPlaceholder_-1854013440"/>
        </w:placeholder>
      </w:sdtPr>
      <w:sdtContent>
        <w:p w14:paraId="0370AADD" w14:textId="330EB586" w:rsidR="00885FD2" w:rsidRDefault="00885FD2" w:rsidP="00885FD2">
          <w:pPr>
            <w:pStyle w:val="PunktlistaSvsj"/>
            <w:contextualSpacing/>
          </w:pPr>
          <w:r>
            <w:t>Protokollsutdrag kommunstyrelsen, daterat 3 december 2024</w:t>
          </w:r>
        </w:p>
        <w:sdt>
          <w:sdtPr>
            <w:alias w:val="copy_beslutsunderlag"/>
            <w:tag w:val="copy_beslutsunderlag"/>
            <w:id w:val="1028377540"/>
            <w:placeholder>
              <w:docPart w:val="E833EA7C6194427D8973BC0C434EEB4A"/>
            </w:placeholder>
          </w:sdtPr>
          <w:sdtContent>
            <w:p w14:paraId="0493F7DF" w14:textId="6E3BB3E1" w:rsidR="00885FD2" w:rsidRDefault="00885FD2" w:rsidP="00885FD2">
              <w:pPr>
                <w:pStyle w:val="PunktlistaSvsj"/>
                <w:ind w:left="714" w:hanging="357"/>
                <w:contextualSpacing/>
              </w:pPr>
              <w:r>
                <w:t>Protokollsutdrag kommunstyrelsen, daterat 19 november 2024</w:t>
              </w:r>
            </w:p>
            <w:p w14:paraId="3B98D3A5" w14:textId="77777777" w:rsidR="00885FD2" w:rsidRDefault="00885FD2" w:rsidP="00885FD2">
              <w:pPr>
                <w:pStyle w:val="PunktlistaSvsj"/>
                <w:ind w:left="714" w:hanging="357"/>
                <w:contextualSpacing/>
              </w:pPr>
              <w:r>
                <w:t xml:space="preserve">Tjänsteskrivelse från kommunledningskontoret, daterad </w:t>
              </w:r>
              <w:r>
                <w:br/>
                <w:t>29 oktober 2024</w:t>
              </w:r>
            </w:p>
            <w:p w14:paraId="70FC2C2B" w14:textId="77777777" w:rsidR="00885FD2" w:rsidRDefault="00885FD2" w:rsidP="00885FD2">
              <w:pPr>
                <w:pStyle w:val="PunktlistaSvsj"/>
                <w:ind w:left="714" w:hanging="357"/>
                <w:contextualSpacing/>
              </w:pPr>
              <w:r>
                <w:t>Granskningsutlåtande, daterad 31 oktober 2024</w:t>
              </w:r>
            </w:p>
            <w:p w14:paraId="1537558D" w14:textId="77777777" w:rsidR="00885FD2" w:rsidRDefault="00885FD2" w:rsidP="00885FD2">
              <w:pPr>
                <w:pStyle w:val="PunktlistaSvsj"/>
                <w:ind w:left="714" w:hanging="357"/>
                <w:contextualSpacing/>
              </w:pPr>
              <w:r>
                <w:t>Plankarta, daterad 31 oktober 2024</w:t>
              </w:r>
            </w:p>
            <w:p w14:paraId="06D9B34E" w14:textId="77777777" w:rsidR="00885FD2" w:rsidRDefault="00885FD2" w:rsidP="00885FD2">
              <w:pPr>
                <w:pStyle w:val="PunktlistaSvsj"/>
                <w:ind w:left="714" w:hanging="357"/>
                <w:contextualSpacing/>
              </w:pPr>
              <w:r>
                <w:t>Planbeskrivning, daterad 31 oktober 2024</w:t>
              </w:r>
            </w:p>
            <w:p w14:paraId="68C069D6" w14:textId="77777777" w:rsidR="00885FD2" w:rsidRDefault="00885FD2" w:rsidP="00885FD2">
              <w:pPr>
                <w:pStyle w:val="PunktlistaSvsj"/>
                <w:ind w:left="714" w:hanging="357"/>
                <w:contextualSpacing/>
              </w:pPr>
              <w:r>
                <w:t>Samrådsredogörelse. daterad 27 augusti 2024</w:t>
              </w:r>
            </w:p>
            <w:p w14:paraId="38A920EB" w14:textId="77777777" w:rsidR="00885FD2" w:rsidRDefault="00885FD2" w:rsidP="00885FD2">
              <w:pPr>
                <w:pStyle w:val="PunktlistaSvsj"/>
                <w:ind w:left="714" w:hanging="357"/>
                <w:contextualSpacing/>
              </w:pPr>
              <w:r>
                <w:t>Bullerberäkning, daterad 26 augusti 2024</w:t>
              </w:r>
            </w:p>
            <w:p w14:paraId="4B60999B" w14:textId="77777777" w:rsidR="00885FD2" w:rsidRDefault="00885FD2" w:rsidP="00885FD2">
              <w:pPr>
                <w:pStyle w:val="PunktlistaSvsj"/>
                <w:ind w:left="714" w:hanging="357"/>
                <w:contextualSpacing/>
              </w:pPr>
              <w:r>
                <w:t>Översiktlig miljöteknisk markundersökning Pulverfabriken Rörvik, Rörvik 1:89 &amp; Rörvik 1:112, Vatten och Samhällsteknik AB, daterad 26 april 2024</w:t>
              </w:r>
            </w:p>
            <w:p w14:paraId="53F1BF07" w14:textId="77777777" w:rsidR="00885FD2" w:rsidRDefault="00885FD2" w:rsidP="00885FD2">
              <w:pPr>
                <w:pStyle w:val="PunktlistaSvsj"/>
                <w:ind w:left="714" w:hanging="357"/>
                <w:contextualSpacing/>
              </w:pPr>
              <w:r>
                <w:t>Fastighetsförteckning, 25 april 2024</w:t>
              </w:r>
            </w:p>
            <w:p w14:paraId="7C3A42B6" w14:textId="77777777" w:rsidR="00885FD2" w:rsidRDefault="00885FD2" w:rsidP="00885FD2">
              <w:pPr>
                <w:pStyle w:val="PunktlistaSvsj"/>
                <w:ind w:left="714" w:hanging="357"/>
                <w:contextualSpacing/>
              </w:pPr>
              <w:r>
                <w:t>Grundkarta, daterad 25 april 2024</w:t>
              </w:r>
            </w:p>
            <w:p w14:paraId="621E31C8" w14:textId="77777777" w:rsidR="00885FD2" w:rsidRDefault="00885FD2" w:rsidP="00885FD2">
              <w:pPr>
                <w:pStyle w:val="PunktlistaSvsj"/>
                <w:ind w:left="714" w:right="-597" w:hanging="357"/>
                <w:contextualSpacing/>
              </w:pPr>
              <w:r>
                <w:t>Checklista undersökning om betydande miljöpåverkan, daterad 5 april 2024</w:t>
              </w:r>
            </w:p>
            <w:p w14:paraId="2878ABF6" w14:textId="24C6E8FD" w:rsidR="00D306CE" w:rsidRDefault="00885FD2" w:rsidP="00885FD2">
              <w:pPr>
                <w:pStyle w:val="PunktlistaSvsj"/>
                <w:ind w:left="714" w:hanging="357"/>
                <w:contextualSpacing/>
              </w:pPr>
              <w:r>
                <w:t>Översiktlig markundersökning Rörvik 1:112/1:189, Ragn-Sells Miljökonsult AB, daterad 12 januari 2015</w:t>
              </w:r>
            </w:p>
          </w:sdtContent>
        </w:sdt>
      </w:sdtContent>
    </w:sdt>
    <w:p w14:paraId="3869C247" w14:textId="77777777" w:rsidR="00D306CE" w:rsidRDefault="00D306CE" w:rsidP="00D306CE">
      <w:pPr>
        <w:pStyle w:val="Rubrik3"/>
      </w:pPr>
      <w:r>
        <w:lastRenderedPageBreak/>
        <w:t>Yrkanden</w:t>
      </w:r>
    </w:p>
    <w:sdt>
      <w:sdtPr>
        <w:rPr>
          <w:lang w:val="sv-SE"/>
        </w:rPr>
        <w:alias w:val="brödtext"/>
        <w:tag w:val="brödtext"/>
        <w:id w:val="616958816"/>
        <w:placeholder>
          <w:docPart w:val="DefaultPlaceholder_-1854013440"/>
        </w:placeholder>
      </w:sdtPr>
      <w:sdtContent>
        <w:p w14:paraId="4C4EE353" w14:textId="454FD1D4" w:rsidR="00D306CE" w:rsidRDefault="00D73C2E" w:rsidP="00D306CE">
          <w:pPr>
            <w:rPr>
              <w:lang w:val="sv-SE"/>
            </w:rPr>
          </w:pPr>
          <w:r>
            <w:rPr>
              <w:lang w:val="sv-SE"/>
            </w:rPr>
            <w:t>Kennert Jonasson (SD) yttrar sig och yrkar bifall på kommunstyrelsens förslag.</w:t>
          </w:r>
        </w:p>
      </w:sdtContent>
    </w:sdt>
    <w:p w14:paraId="4E2D5A56" w14:textId="77777777" w:rsidR="00D306CE" w:rsidRDefault="00D306CE" w:rsidP="00D306CE">
      <w:pPr>
        <w:pStyle w:val="Rubrik3"/>
      </w:pPr>
      <w:r>
        <w:t>Beslutet skickas till</w:t>
      </w:r>
    </w:p>
    <w:sdt>
      <w:sdtPr>
        <w:rPr>
          <w:lang w:val="sv-SE"/>
        </w:rPr>
        <w:alias w:val="copy_beslutskaskickas"/>
        <w:tag w:val="copy_beslutskaskickas"/>
        <w:id w:val="-1948457223"/>
        <w:placeholder>
          <w:docPart w:val="DefaultPlaceholder_-1854013440"/>
        </w:placeholder>
      </w:sdtPr>
      <w:sdtContent>
        <w:p w14:paraId="3CEF6D35" w14:textId="0B4D7E5A" w:rsidR="00D306CE" w:rsidRPr="00882FCA" w:rsidRDefault="00885FD2" w:rsidP="00D306CE">
          <w:pPr>
            <w:rPr>
              <w:lang w:val="sv-SE"/>
            </w:rPr>
          </w:pPr>
          <w:r>
            <w:rPr>
              <w:lang w:val="sv-SE"/>
            </w:rPr>
            <w:t>Samhällsbyggnadsenheten</w:t>
          </w:r>
        </w:p>
      </w:sdtContent>
    </w:sdt>
    <w:p w14:paraId="483D6D89" w14:textId="77777777" w:rsidR="00D306CE" w:rsidRPr="00882FCA" w:rsidRDefault="00D306CE" w:rsidP="00D306CE"/>
    <w:p w14:paraId="779FEE18" w14:textId="77777777" w:rsidR="00D306CE" w:rsidRPr="00882FCA" w:rsidRDefault="00D306CE" w:rsidP="00D306CE">
      <w:pPr>
        <w:pStyle w:val="Rubrik3"/>
      </w:pPr>
    </w:p>
    <w:bookmarkEnd w:id="0"/>
    <w:p w14:paraId="09A0BD7D" w14:textId="06CB2509" w:rsidR="00A70D8B" w:rsidRDefault="00A70D8B" w:rsidP="00D306CE"/>
    <w:p w14:paraId="3A587E32" w14:textId="6FEE1948" w:rsidR="007E28EF" w:rsidRDefault="007E28EF" w:rsidP="00D306CE"/>
    <w:p w14:paraId="718C9FDF" w14:textId="77777777" w:rsidR="007E28EF" w:rsidRPr="00D306CE" w:rsidRDefault="007E28EF" w:rsidP="00D306CE"/>
    <w:sectPr w:rsidR="007E28EF" w:rsidRPr="00D306CE" w:rsidSect="000F14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50DC" w14:textId="77777777" w:rsidR="000805EB" w:rsidRPr="004F6B08" w:rsidRDefault="000805EB" w:rsidP="00291C7F">
      <w:pPr>
        <w:rPr>
          <w:lang w:val="sv-SE"/>
        </w:rPr>
      </w:pPr>
      <w:r w:rsidRPr="004F6B08">
        <w:rPr>
          <w:lang w:val="sv-SE"/>
        </w:rPr>
        <w:separator/>
      </w:r>
    </w:p>
    <w:p w14:paraId="7861E188" w14:textId="77777777" w:rsidR="000805EB" w:rsidRPr="004F6B08" w:rsidRDefault="000805EB">
      <w:pPr>
        <w:rPr>
          <w:lang w:val="sv-SE"/>
        </w:rPr>
      </w:pPr>
    </w:p>
  </w:endnote>
  <w:endnote w:type="continuationSeparator" w:id="0">
    <w:p w14:paraId="13058863" w14:textId="77777777" w:rsidR="000805EB" w:rsidRPr="004F6B08" w:rsidRDefault="000805EB" w:rsidP="00291C7F">
      <w:pPr>
        <w:rPr>
          <w:lang w:val="sv-SE"/>
        </w:rPr>
      </w:pPr>
      <w:r w:rsidRPr="004F6B08">
        <w:rPr>
          <w:lang w:val="sv-SE"/>
        </w:rPr>
        <w:continuationSeparator/>
      </w:r>
    </w:p>
    <w:p w14:paraId="564DEBAC" w14:textId="77777777" w:rsidR="000805EB" w:rsidRPr="004F6B08" w:rsidRDefault="000805EB">
      <w:pPr>
        <w:rPr>
          <w:lang w:val="sv-S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7B6E" w14:textId="77777777" w:rsidR="00E410A8" w:rsidRDefault="00E410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3985" w14:textId="51EBD1EF" w:rsidR="00B446F3" w:rsidRPr="004F6B08" w:rsidRDefault="00B446F3" w:rsidP="00A70D8B">
    <w:pPr>
      <w:pStyle w:val="Sidfot"/>
      <w:jc w:val="left"/>
      <w:rPr>
        <w:lang w:val="sv-SE"/>
      </w:rPr>
    </w:pPr>
  </w:p>
  <w:tbl>
    <w:tblPr>
      <w:tblStyle w:val="Tabellrutnt"/>
      <w:tblpPr w:leftFromText="142" w:rightFromText="142" w:vertAnchor="page" w:horzAnchor="page" w:tblpX="2214" w:tblpY="15423"/>
      <w:tblOverlap w:val="never"/>
      <w:tblW w:w="793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536"/>
      <w:gridCol w:w="3401"/>
    </w:tblGrid>
    <w:tr w:rsidR="00BF5B10" w:rsidRPr="004F6B08" w14:paraId="13BD340D" w14:textId="77777777" w:rsidTr="00015A52">
      <w:trPr>
        <w:trHeight w:val="132"/>
      </w:trPr>
      <w:tc>
        <w:tcPr>
          <w:tcW w:w="4536" w:type="dxa"/>
          <w:tcMar>
            <w:top w:w="0" w:type="dxa"/>
            <w:left w:w="0" w:type="dxa"/>
            <w:right w:w="0" w:type="dxa"/>
          </w:tcMar>
        </w:tcPr>
        <w:p w14:paraId="4D79E2B7" w14:textId="442B5A52" w:rsidR="00BF5B10" w:rsidRDefault="00BF5B10" w:rsidP="00015A52">
          <w:r w:rsidRPr="00C5565E">
            <w:t>Justering</w:t>
          </w:r>
        </w:p>
        <w:p w14:paraId="4E34D268" w14:textId="77777777" w:rsidR="00BF5B10" w:rsidRDefault="00BF5B10" w:rsidP="00015A52"/>
        <w:p w14:paraId="7794AB4F" w14:textId="45AB08B5" w:rsidR="00BF5B10" w:rsidRPr="004F6B08" w:rsidRDefault="00BF5B10" w:rsidP="00015A52"/>
      </w:tc>
      <w:tc>
        <w:tcPr>
          <w:tcW w:w="3401" w:type="dxa"/>
        </w:tcPr>
        <w:p w14:paraId="649C1993" w14:textId="5B78B8B8" w:rsidR="00BF5B10" w:rsidRDefault="00BF5B10" w:rsidP="00015A52">
          <w:pPr>
            <w:tabs>
              <w:tab w:val="right" w:pos="3854"/>
            </w:tabs>
            <w:rPr>
              <w:lang w:val="sv-SE"/>
            </w:rPr>
          </w:pPr>
          <w:r>
            <w:rPr>
              <w:lang w:val="sv-SE"/>
            </w:rPr>
            <w:t>Utdragsbestyrkande</w:t>
          </w:r>
          <w:r>
            <w:rPr>
              <w:lang w:val="sv-SE"/>
            </w:rPr>
            <w:tab/>
          </w:r>
        </w:p>
        <w:p w14:paraId="0D064254" w14:textId="77777777" w:rsidR="00BF5B10" w:rsidRDefault="00BF5B10" w:rsidP="00015A52">
          <w:pPr>
            <w:rPr>
              <w:lang w:val="sv-SE"/>
            </w:rPr>
          </w:pPr>
        </w:p>
        <w:p w14:paraId="1D7CE99E" w14:textId="57FB73F3" w:rsidR="00BF5B10" w:rsidRPr="004F6B08" w:rsidRDefault="00BF5B10" w:rsidP="00015A52">
          <w:pPr>
            <w:rPr>
              <w:lang w:val="sv-SE"/>
            </w:rPr>
          </w:pPr>
        </w:p>
      </w:tc>
    </w:tr>
  </w:tbl>
  <w:p w14:paraId="26D16DC4" w14:textId="77777777" w:rsidR="00B446F3" w:rsidRPr="004F6B08" w:rsidRDefault="00B446F3" w:rsidP="00BF5B10">
    <w:pPr>
      <w:pStyle w:val="Sidfot"/>
      <w:jc w:val="left"/>
      <w:rPr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A5A3" w14:textId="77777777" w:rsidR="00B446F3" w:rsidRPr="004F6B08" w:rsidRDefault="00B446F3" w:rsidP="00A70D8B">
    <w:pPr>
      <w:pStyle w:val="Sidfot"/>
      <w:jc w:val="left"/>
      <w:rPr>
        <w:lang w:val="sv-SE"/>
      </w:rPr>
    </w:pPr>
  </w:p>
  <w:tbl>
    <w:tblPr>
      <w:tblStyle w:val="Tabellrutnt"/>
      <w:tblpPr w:leftFromText="142" w:rightFromText="142" w:vertAnchor="page" w:horzAnchor="page" w:tblpX="1504" w:tblpY="15423"/>
      <w:tblOverlap w:val="never"/>
      <w:tblW w:w="890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968"/>
      <w:gridCol w:w="2967"/>
      <w:gridCol w:w="2967"/>
    </w:tblGrid>
    <w:tr w:rsidR="00B446F3" w:rsidRPr="004F6B08" w14:paraId="7D17B134" w14:textId="77777777" w:rsidTr="0020323B">
      <w:trPr>
        <w:trHeight w:val="132"/>
      </w:trPr>
      <w:tc>
        <w:tcPr>
          <w:tcW w:w="2968" w:type="dxa"/>
        </w:tcPr>
        <w:p w14:paraId="2C75C687" w14:textId="6CD43A6C" w:rsidR="00B446F3" w:rsidRPr="004F6B08" w:rsidRDefault="00B446F3" w:rsidP="004F6B08">
          <w:r w:rsidRPr="00C5565E">
            <w:t>Justering</w:t>
          </w:r>
        </w:p>
      </w:tc>
      <w:tc>
        <w:tcPr>
          <w:tcW w:w="2967" w:type="dxa"/>
        </w:tcPr>
        <w:p w14:paraId="40B748A0" w14:textId="0ED30691" w:rsidR="00B446F3" w:rsidRPr="004F6B08" w:rsidRDefault="00B446F3" w:rsidP="004F6B08">
          <w:pPr>
            <w:rPr>
              <w:lang w:val="sv-SE"/>
            </w:rPr>
          </w:pPr>
          <w:r>
            <w:rPr>
              <w:lang w:val="sv-SE"/>
            </w:rPr>
            <w:t>Utdragsbestyrkande</w:t>
          </w:r>
        </w:p>
      </w:tc>
      <w:tc>
        <w:tcPr>
          <w:tcW w:w="2967" w:type="dxa"/>
        </w:tcPr>
        <w:p w14:paraId="4544D7CD" w14:textId="56232F7C" w:rsidR="00B446F3" w:rsidRPr="004F6B08" w:rsidRDefault="00B446F3" w:rsidP="004F6B08">
          <w:pPr>
            <w:rPr>
              <w:lang w:val="sv-SE"/>
            </w:rPr>
          </w:pPr>
          <w:r w:rsidRPr="00C5565E">
            <w:t>Sävsjö kommun, 576 80 Sävsjö</w:t>
          </w:r>
          <w:r w:rsidRPr="00C5565E">
            <w:br/>
            <w:t>Telefon: 0382-152 00</w:t>
          </w:r>
          <w:r w:rsidRPr="00C5565E">
            <w:br/>
            <w:t>Mejl: kommun@savsjo.se</w:t>
          </w:r>
        </w:p>
      </w:tc>
    </w:tr>
  </w:tbl>
  <w:p w14:paraId="10F62103" w14:textId="25F2C09E" w:rsidR="00B446F3" w:rsidRPr="004F6B08" w:rsidRDefault="00B446F3" w:rsidP="004F6B08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D7C2" w14:textId="77777777" w:rsidR="000805EB" w:rsidRPr="004F6B08" w:rsidRDefault="000805EB" w:rsidP="00291C7F">
      <w:pPr>
        <w:rPr>
          <w:lang w:val="sv-SE"/>
        </w:rPr>
      </w:pPr>
      <w:r w:rsidRPr="004F6B08">
        <w:rPr>
          <w:lang w:val="sv-SE"/>
        </w:rPr>
        <w:separator/>
      </w:r>
    </w:p>
    <w:p w14:paraId="6232103B" w14:textId="77777777" w:rsidR="000805EB" w:rsidRPr="004F6B08" w:rsidRDefault="000805EB">
      <w:pPr>
        <w:rPr>
          <w:lang w:val="sv-SE"/>
        </w:rPr>
      </w:pPr>
    </w:p>
  </w:footnote>
  <w:footnote w:type="continuationSeparator" w:id="0">
    <w:p w14:paraId="2BAD5176" w14:textId="77777777" w:rsidR="000805EB" w:rsidRPr="004F6B08" w:rsidRDefault="000805EB" w:rsidP="00291C7F">
      <w:pPr>
        <w:rPr>
          <w:lang w:val="sv-SE"/>
        </w:rPr>
      </w:pPr>
      <w:r w:rsidRPr="004F6B08">
        <w:rPr>
          <w:lang w:val="sv-SE"/>
        </w:rPr>
        <w:continuationSeparator/>
      </w:r>
    </w:p>
    <w:p w14:paraId="331AF050" w14:textId="77777777" w:rsidR="000805EB" w:rsidRPr="004F6B08" w:rsidRDefault="000805EB">
      <w:pPr>
        <w:rPr>
          <w:lang w:val="sv-S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2466" w14:textId="77777777" w:rsidR="00E410A8" w:rsidRDefault="00E410A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1FE1" w14:textId="69A55223" w:rsidR="00B446F3" w:rsidRPr="004F6B08" w:rsidRDefault="00B446F3" w:rsidP="00D45A46">
    <w:pPr>
      <w:rPr>
        <w:lang w:val="sv-SE"/>
      </w:rPr>
    </w:pPr>
  </w:p>
  <w:p w14:paraId="5745F3F9" w14:textId="77777777" w:rsidR="00B446F3" w:rsidRPr="004F6B08" w:rsidRDefault="00B446F3" w:rsidP="007D76BA">
    <w:pPr>
      <w:rPr>
        <w:lang w:val="sv-SE"/>
      </w:rPr>
    </w:pPr>
  </w:p>
  <w:p w14:paraId="31AD6D67" w14:textId="4F366EBA" w:rsidR="00B446F3" w:rsidRPr="004F6B08" w:rsidRDefault="00BF5B10" w:rsidP="007D76BA">
    <w:pPr>
      <w:rPr>
        <w:lang w:val="sv-SE"/>
      </w:rPr>
    </w:pPr>
    <w:r>
      <w:rPr>
        <w:noProof/>
        <w:lang w:val="sv-SE"/>
      </w:rPr>
      <w:drawing>
        <wp:anchor distT="0" distB="0" distL="114300" distR="114300" simplePos="0" relativeHeight="251659264" behindDoc="1" locked="0" layoutInCell="1" allowOverlap="1" wp14:anchorId="4E9C8FFB" wp14:editId="3C844F36">
          <wp:simplePos x="0" y="0"/>
          <wp:positionH relativeFrom="page">
            <wp:posOffset>1450793</wp:posOffset>
          </wp:positionH>
          <wp:positionV relativeFrom="page">
            <wp:posOffset>742315</wp:posOffset>
          </wp:positionV>
          <wp:extent cx="1368425" cy="502920"/>
          <wp:effectExtent l="0" t="0" r="3175" b="0"/>
          <wp:wrapNone/>
          <wp:docPr id="11" name="Bildobjekt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4AC901" w14:textId="0C12FB11" w:rsidR="00B446F3" w:rsidRPr="004F6B08" w:rsidRDefault="00B446F3" w:rsidP="007D76BA">
    <w:pPr>
      <w:rPr>
        <w:lang w:val="sv-SE"/>
      </w:rPr>
    </w:pPr>
  </w:p>
  <w:p w14:paraId="79615740" w14:textId="13E94C12" w:rsidR="00B446F3" w:rsidRPr="004F6B08" w:rsidRDefault="00B446F3" w:rsidP="000F1466">
    <w:pPr>
      <w:tabs>
        <w:tab w:val="left" w:pos="2843"/>
        <w:tab w:val="left" w:pos="5218"/>
      </w:tabs>
      <w:rPr>
        <w:lang w:val="sv-SE"/>
      </w:rPr>
    </w:pPr>
  </w:p>
  <w:tbl>
    <w:tblPr>
      <w:tblStyle w:val="Tabellrutnt"/>
      <w:tblpPr w:vertAnchor="page" w:horzAnchor="page" w:tblpX="6753" w:tblpY="113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Mottagar information"/>
      <w:tblDescription w:val="Mottagar information"/>
    </w:tblPr>
    <w:tblGrid>
      <w:gridCol w:w="3402"/>
    </w:tblGrid>
    <w:tr w:rsidR="00B446F3" w:rsidRPr="00201D04" w14:paraId="13E2173A" w14:textId="77777777" w:rsidTr="00B446F3">
      <w:trPr>
        <w:trHeight w:hRule="exact" w:val="1139"/>
        <w:tblHeader/>
      </w:trPr>
      <w:tc>
        <w:tcPr>
          <w:tcW w:w="3402" w:type="dxa"/>
        </w:tcPr>
        <w:p w14:paraId="5EF6C06D" w14:textId="2B52CF8C" w:rsidR="00CC0509" w:rsidRPr="008935FF" w:rsidRDefault="00CC0509" w:rsidP="00B446F3">
          <w:pPr>
            <w:pStyle w:val="MottagareInfo"/>
            <w:framePr w:wrap="auto" w:vAnchor="margin" w:hAnchor="text" w:xAlign="left" w:yAlign="inline"/>
            <w:suppressOverlap w:val="0"/>
            <w:rPr>
              <w:b/>
              <w:bCs/>
              <w:sz w:val="22"/>
              <w:szCs w:val="22"/>
            </w:rPr>
          </w:pPr>
          <w:r w:rsidRPr="008935FF">
            <w:rPr>
              <w:b/>
              <w:bCs/>
              <w:sz w:val="22"/>
              <w:szCs w:val="22"/>
            </w:rPr>
            <w:t>Sammanträdesprotokoll</w:t>
          </w:r>
        </w:p>
        <w:sdt>
          <w:sdtPr>
            <w:rPr>
              <w:sz w:val="22"/>
              <w:szCs w:val="22"/>
            </w:rPr>
            <w:alias w:val="BeslutsparagrafBeslutsinstansNamn"/>
            <w:tag w:val="BeslutsparagrafBeslutsinstansNamn"/>
            <w:id w:val="-1257135529"/>
            <w:placeholder>
              <w:docPart w:val="32446910E58B427A84FA7CB841A8F5F8"/>
            </w:placeholder>
            <w:dataBinding w:xpath="/Global_Decision[1]/DecisionParagraph.Authority.Name[1]" w:storeItemID="{7026A566-53D0-47DC-AFA3-5FC14213F086}"/>
            <w:text/>
          </w:sdtPr>
          <w:sdtContent>
            <w:p w14:paraId="610517CA" w14:textId="699ABDE7" w:rsidR="00B446F3" w:rsidRPr="007D5274" w:rsidRDefault="00885FD2" w:rsidP="00B446F3">
              <w:pPr>
                <w:pStyle w:val="MottagareInfo"/>
                <w:framePr w:wrap="auto" w:vAnchor="margin" w:hAnchor="text" w:xAlign="left" w:yAlign="inline"/>
                <w:suppressOverlap w:val="0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Kommunfullmäktige</w:t>
              </w:r>
            </w:p>
          </w:sdtContent>
        </w:sdt>
        <w:sdt>
          <w:sdtPr>
            <w:rPr>
              <w:sz w:val="22"/>
              <w:szCs w:val="22"/>
            </w:rPr>
            <w:alias w:val="BeslutsparagrafMöteDatum"/>
            <w:tag w:val="BeslutsparagrafMöteDatum"/>
            <w:id w:val="-1764451449"/>
            <w:placeholder>
              <w:docPart w:val="D6FCDCE3736743239F384D2206856F88"/>
            </w:placeholder>
            <w:dataBinding w:xpath="/Global_Decision[1]/DecisionParagraph.Meeting.Date[1]" w:storeItemID="{7026A566-53D0-47DC-AFA3-5FC14213F086}"/>
            <w:text/>
          </w:sdtPr>
          <w:sdtContent>
            <w:p w14:paraId="621D2A06" w14:textId="0E586CFD" w:rsidR="00B446F3" w:rsidRPr="00B446F3" w:rsidRDefault="00E410A8" w:rsidP="00B446F3">
              <w:pPr>
                <w:pStyle w:val="MottagareInfo"/>
                <w:framePr w:wrap="auto" w:vAnchor="margin" w:hAnchor="text" w:xAlign="left" w:yAlign="inline"/>
                <w:suppressOverlap w:val="0"/>
                <w:rPr>
                  <w:sz w:val="22"/>
                  <w:szCs w:val="20"/>
                </w:rPr>
              </w:pPr>
              <w:r>
                <w:rPr>
                  <w:sz w:val="22"/>
                  <w:szCs w:val="22"/>
                </w:rPr>
                <w:t>2024-12-16, 2024-12-17</w:t>
              </w:r>
            </w:p>
          </w:sdtContent>
        </w:sdt>
      </w:tc>
    </w:tr>
  </w:tbl>
  <w:p w14:paraId="010E1B3C" w14:textId="7F59E7E5" w:rsidR="00B446F3" w:rsidRPr="004F6B08" w:rsidRDefault="00B446F3" w:rsidP="000F1466">
    <w:pPr>
      <w:tabs>
        <w:tab w:val="left" w:pos="2843"/>
        <w:tab w:val="left" w:pos="5218"/>
      </w:tabs>
      <w:rPr>
        <w:lang w:val="sv-SE"/>
      </w:rPr>
    </w:pPr>
  </w:p>
  <w:p w14:paraId="1537878B" w14:textId="4BD4741F" w:rsidR="00B446F3" w:rsidRPr="004F6B08" w:rsidRDefault="00B446F3" w:rsidP="00D45A46">
    <w:pPr>
      <w:rPr>
        <w:lang w:val="sv-SE"/>
      </w:rPr>
    </w:pPr>
  </w:p>
  <w:p w14:paraId="16469627" w14:textId="208DCD8E" w:rsidR="00B446F3" w:rsidRDefault="00B446F3" w:rsidP="000F1466">
    <w:pPr>
      <w:tabs>
        <w:tab w:val="left" w:pos="4900"/>
      </w:tabs>
      <w:rPr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74E2" w14:textId="3B21D56E" w:rsidR="00B446F3" w:rsidRPr="004F6B08" w:rsidRDefault="00B446F3" w:rsidP="00572823">
    <w:pPr>
      <w:rPr>
        <w:lang w:val="sv-SE"/>
      </w:rPr>
    </w:pPr>
    <w:bookmarkStart w:id="1" w:name="_Hlk58572853"/>
    <w:bookmarkStart w:id="2" w:name="_Hlk58572854"/>
    <w:bookmarkStart w:id="3" w:name="_Hlk58572855"/>
    <w:bookmarkStart w:id="4" w:name="_Hlk58572856"/>
    <w:bookmarkStart w:id="5" w:name="_Hlk58572857"/>
    <w:bookmarkStart w:id="6" w:name="_Hlk58572858"/>
  </w:p>
  <w:p w14:paraId="3DA0C9CF" w14:textId="6D010298" w:rsidR="00B446F3" w:rsidRPr="004F6B08" w:rsidRDefault="00B446F3" w:rsidP="00572823">
    <w:pPr>
      <w:rPr>
        <w:lang w:val="sv-SE"/>
      </w:rPr>
    </w:pPr>
  </w:p>
  <w:p w14:paraId="5C6ADD85" w14:textId="5ACD6326" w:rsidR="00B446F3" w:rsidRPr="004F6B08" w:rsidRDefault="00B446F3" w:rsidP="00572823">
    <w:pPr>
      <w:rPr>
        <w:lang w:val="sv-SE"/>
      </w:rPr>
    </w:pPr>
    <w:r>
      <w:rPr>
        <w:noProof/>
        <w:lang w:val="sv-SE"/>
      </w:rPr>
      <w:drawing>
        <wp:anchor distT="0" distB="0" distL="114300" distR="114300" simplePos="0" relativeHeight="251658240" behindDoc="1" locked="0" layoutInCell="1" allowOverlap="1" wp14:anchorId="77FCABD3" wp14:editId="754FC275">
          <wp:simplePos x="0" y="0"/>
          <wp:positionH relativeFrom="page">
            <wp:posOffset>1374278</wp:posOffset>
          </wp:positionH>
          <wp:positionV relativeFrom="page">
            <wp:posOffset>744855</wp:posOffset>
          </wp:positionV>
          <wp:extent cx="1368425" cy="502920"/>
          <wp:effectExtent l="0" t="0" r="3175" b="0"/>
          <wp:wrapNone/>
          <wp:docPr id="12" name="Bildobjekt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F6831B" w14:textId="5DE3D1C3" w:rsidR="00B446F3" w:rsidRPr="004F6B08" w:rsidRDefault="00B446F3" w:rsidP="000F1466">
    <w:pPr>
      <w:tabs>
        <w:tab w:val="left" w:pos="1102"/>
        <w:tab w:val="left" w:pos="4755"/>
      </w:tabs>
      <w:rPr>
        <w:lang w:val="sv-SE"/>
      </w:rPr>
    </w:pPr>
    <w:r>
      <w:rPr>
        <w:lang w:val="sv-SE"/>
      </w:rPr>
      <w:tab/>
    </w:r>
    <w:r>
      <w:rPr>
        <w:lang w:val="sv-SE"/>
      </w:rPr>
      <w:tab/>
      <w:t>Sammanträdesprotokoll</w:t>
    </w:r>
  </w:p>
  <w:p w14:paraId="20E4BF5F" w14:textId="2F720A01" w:rsidR="00B446F3" w:rsidRPr="004F6B08" w:rsidRDefault="00B446F3" w:rsidP="000F1466">
    <w:pPr>
      <w:tabs>
        <w:tab w:val="left" w:pos="1102"/>
        <w:tab w:val="left" w:pos="4755"/>
      </w:tabs>
      <w:rPr>
        <w:lang w:val="sv-SE"/>
      </w:rPr>
    </w:pPr>
  </w:p>
  <w:p w14:paraId="0AC1108F" w14:textId="75142538" w:rsidR="00B446F3" w:rsidRPr="004F6B08" w:rsidRDefault="00B446F3" w:rsidP="000F1466">
    <w:pPr>
      <w:tabs>
        <w:tab w:val="left" w:pos="1102"/>
        <w:tab w:val="left" w:pos="4755"/>
      </w:tabs>
      <w:rPr>
        <w:lang w:val="sv-SE"/>
      </w:rPr>
    </w:pPr>
  </w:p>
  <w:p w14:paraId="2BA4FE3D" w14:textId="534C9E67" w:rsidR="00B446F3" w:rsidRPr="004F6B08" w:rsidRDefault="00B446F3" w:rsidP="00BF61D6">
    <w:pPr>
      <w:tabs>
        <w:tab w:val="left" w:pos="1899"/>
      </w:tabs>
      <w:rPr>
        <w:lang w:val="sv-SE"/>
      </w:rPr>
    </w:pPr>
    <w:r>
      <w:rPr>
        <w:lang w:val="sv-SE"/>
      </w:rPr>
      <w:tab/>
    </w:r>
  </w:p>
  <w:p w14:paraId="73BA3E27" w14:textId="2140A638" w:rsidR="00B446F3" w:rsidRPr="004F6B08" w:rsidRDefault="00B446F3" w:rsidP="00572823">
    <w:pPr>
      <w:rPr>
        <w:lang w:val="sv-SE"/>
      </w:rPr>
    </w:pPr>
  </w:p>
  <w:bookmarkEnd w:id="1"/>
  <w:bookmarkEnd w:id="2"/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66F3E"/>
    <w:multiLevelType w:val="hybridMultilevel"/>
    <w:tmpl w:val="0DC485A4"/>
    <w:lvl w:ilvl="0" w:tplc="E280D8FE">
      <w:start w:val="1"/>
      <w:numFmt w:val="decimal"/>
      <w:pStyle w:val="PunktlistaSvsj"/>
      <w:lvlText w:val="%1."/>
      <w:lvlJc w:val="left"/>
      <w:pPr>
        <w:ind w:left="720" w:hanging="360"/>
      </w:pPr>
    </w:lvl>
    <w:lvl w:ilvl="1" w:tplc="465CB3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A9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20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AF1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8D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6F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EE1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07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879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6.04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m4vE4jYmjWq1DEx6TTmLwA=="/>
    <w:docVar w:name="Encrypted_DialogFieldValue_documentdate" w:val="ow8UPpETO40Z9JUZmpzqLQ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m4vE4jYmjWq1DEx6TTmLwA=="/>
    <w:docVar w:name="IntegrationType" w:val="StandAlone"/>
  </w:docVars>
  <w:rsids>
    <w:rsidRoot w:val="004F6B08"/>
    <w:rsid w:val="00004AA3"/>
    <w:rsid w:val="00013EA4"/>
    <w:rsid w:val="00014751"/>
    <w:rsid w:val="00014A0A"/>
    <w:rsid w:val="00015A52"/>
    <w:rsid w:val="00023F51"/>
    <w:rsid w:val="00027B7C"/>
    <w:rsid w:val="00027C81"/>
    <w:rsid w:val="00033810"/>
    <w:rsid w:val="00033891"/>
    <w:rsid w:val="00035465"/>
    <w:rsid w:val="0004385B"/>
    <w:rsid w:val="0004516D"/>
    <w:rsid w:val="00047EF5"/>
    <w:rsid w:val="00053DF0"/>
    <w:rsid w:val="00056905"/>
    <w:rsid w:val="000604B0"/>
    <w:rsid w:val="00070EE9"/>
    <w:rsid w:val="00076E07"/>
    <w:rsid w:val="000805EB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115A"/>
    <w:rsid w:val="000E1FB4"/>
    <w:rsid w:val="000F1466"/>
    <w:rsid w:val="000F1D4D"/>
    <w:rsid w:val="001018AE"/>
    <w:rsid w:val="001025F1"/>
    <w:rsid w:val="0011129B"/>
    <w:rsid w:val="00111B40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23B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494D"/>
    <w:rsid w:val="002D4AEF"/>
    <w:rsid w:val="002E46C9"/>
    <w:rsid w:val="002F7AA7"/>
    <w:rsid w:val="00300B16"/>
    <w:rsid w:val="00310F3F"/>
    <w:rsid w:val="00321D07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47B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1CE"/>
    <w:rsid w:val="004022F2"/>
    <w:rsid w:val="00411EF9"/>
    <w:rsid w:val="0041231D"/>
    <w:rsid w:val="004127DF"/>
    <w:rsid w:val="004179CB"/>
    <w:rsid w:val="0042211A"/>
    <w:rsid w:val="00423CF2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D586B"/>
    <w:rsid w:val="004E2842"/>
    <w:rsid w:val="004E5DBD"/>
    <w:rsid w:val="004E5DE9"/>
    <w:rsid w:val="004F092D"/>
    <w:rsid w:val="004F198E"/>
    <w:rsid w:val="004F1BCB"/>
    <w:rsid w:val="004F273B"/>
    <w:rsid w:val="004F6B08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2C16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E33A1"/>
    <w:rsid w:val="005F65B8"/>
    <w:rsid w:val="00601174"/>
    <w:rsid w:val="00602E62"/>
    <w:rsid w:val="00606AE8"/>
    <w:rsid w:val="0061364C"/>
    <w:rsid w:val="00620784"/>
    <w:rsid w:val="00621757"/>
    <w:rsid w:val="00622BFE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38B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2AB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63FDB"/>
    <w:rsid w:val="00780822"/>
    <w:rsid w:val="0078196C"/>
    <w:rsid w:val="00782332"/>
    <w:rsid w:val="007831CC"/>
    <w:rsid w:val="00784180"/>
    <w:rsid w:val="00787669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5274"/>
    <w:rsid w:val="007D6808"/>
    <w:rsid w:val="007D707C"/>
    <w:rsid w:val="007D76BA"/>
    <w:rsid w:val="007E1890"/>
    <w:rsid w:val="007E28EF"/>
    <w:rsid w:val="007E754C"/>
    <w:rsid w:val="007E7651"/>
    <w:rsid w:val="007F1419"/>
    <w:rsid w:val="007F3ADA"/>
    <w:rsid w:val="00811C39"/>
    <w:rsid w:val="00815109"/>
    <w:rsid w:val="008173E0"/>
    <w:rsid w:val="00823698"/>
    <w:rsid w:val="00825B60"/>
    <w:rsid w:val="00832B91"/>
    <w:rsid w:val="00832C57"/>
    <w:rsid w:val="008330EB"/>
    <w:rsid w:val="00836182"/>
    <w:rsid w:val="008374F6"/>
    <w:rsid w:val="00840292"/>
    <w:rsid w:val="008427D7"/>
    <w:rsid w:val="008443E0"/>
    <w:rsid w:val="008455D8"/>
    <w:rsid w:val="00845A45"/>
    <w:rsid w:val="008509C5"/>
    <w:rsid w:val="00854CC5"/>
    <w:rsid w:val="00856ABB"/>
    <w:rsid w:val="00867BE5"/>
    <w:rsid w:val="00871E87"/>
    <w:rsid w:val="00872FDA"/>
    <w:rsid w:val="00873729"/>
    <w:rsid w:val="00877DA0"/>
    <w:rsid w:val="00884211"/>
    <w:rsid w:val="008846CF"/>
    <w:rsid w:val="00885FD2"/>
    <w:rsid w:val="008874A9"/>
    <w:rsid w:val="008935FF"/>
    <w:rsid w:val="00893AED"/>
    <w:rsid w:val="00893D9C"/>
    <w:rsid w:val="0089781B"/>
    <w:rsid w:val="008A27E5"/>
    <w:rsid w:val="008B07F5"/>
    <w:rsid w:val="008B172A"/>
    <w:rsid w:val="008B2178"/>
    <w:rsid w:val="008B2870"/>
    <w:rsid w:val="008B5CF0"/>
    <w:rsid w:val="008B7F42"/>
    <w:rsid w:val="008C1770"/>
    <w:rsid w:val="008C23A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0871"/>
    <w:rsid w:val="00911B8E"/>
    <w:rsid w:val="00913D28"/>
    <w:rsid w:val="00924996"/>
    <w:rsid w:val="00931E9D"/>
    <w:rsid w:val="0093285E"/>
    <w:rsid w:val="00956A0F"/>
    <w:rsid w:val="00957C13"/>
    <w:rsid w:val="00957D1B"/>
    <w:rsid w:val="00970035"/>
    <w:rsid w:val="00971D62"/>
    <w:rsid w:val="009846F6"/>
    <w:rsid w:val="009951CE"/>
    <w:rsid w:val="009966DB"/>
    <w:rsid w:val="009A1F33"/>
    <w:rsid w:val="009A3A96"/>
    <w:rsid w:val="009A5F0C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29CA"/>
    <w:rsid w:val="00A26A7F"/>
    <w:rsid w:val="00A33726"/>
    <w:rsid w:val="00A34A66"/>
    <w:rsid w:val="00A37173"/>
    <w:rsid w:val="00A41893"/>
    <w:rsid w:val="00A45346"/>
    <w:rsid w:val="00A51B11"/>
    <w:rsid w:val="00A63624"/>
    <w:rsid w:val="00A70A3D"/>
    <w:rsid w:val="00A70D8B"/>
    <w:rsid w:val="00A7317F"/>
    <w:rsid w:val="00A7343B"/>
    <w:rsid w:val="00A901D6"/>
    <w:rsid w:val="00A90874"/>
    <w:rsid w:val="00A92FDF"/>
    <w:rsid w:val="00AA6EB1"/>
    <w:rsid w:val="00AB09BE"/>
    <w:rsid w:val="00AB0A0E"/>
    <w:rsid w:val="00AB1C70"/>
    <w:rsid w:val="00AB6EFD"/>
    <w:rsid w:val="00AC0EA0"/>
    <w:rsid w:val="00AC7B26"/>
    <w:rsid w:val="00AE4F51"/>
    <w:rsid w:val="00AE6829"/>
    <w:rsid w:val="00AF1959"/>
    <w:rsid w:val="00AF4EC8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34348"/>
    <w:rsid w:val="00B41D79"/>
    <w:rsid w:val="00B446F3"/>
    <w:rsid w:val="00B45AAE"/>
    <w:rsid w:val="00B46199"/>
    <w:rsid w:val="00B56394"/>
    <w:rsid w:val="00B616B2"/>
    <w:rsid w:val="00B64AD6"/>
    <w:rsid w:val="00B64E41"/>
    <w:rsid w:val="00B65C04"/>
    <w:rsid w:val="00B67090"/>
    <w:rsid w:val="00B74A35"/>
    <w:rsid w:val="00B77AC3"/>
    <w:rsid w:val="00B82915"/>
    <w:rsid w:val="00B8352D"/>
    <w:rsid w:val="00B910BE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E5FAF"/>
    <w:rsid w:val="00BF2644"/>
    <w:rsid w:val="00BF5B10"/>
    <w:rsid w:val="00BF61D6"/>
    <w:rsid w:val="00BF755E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A53F8"/>
    <w:rsid w:val="00CB12C9"/>
    <w:rsid w:val="00CB2845"/>
    <w:rsid w:val="00CC0509"/>
    <w:rsid w:val="00CC1BED"/>
    <w:rsid w:val="00CC4EB5"/>
    <w:rsid w:val="00CC6627"/>
    <w:rsid w:val="00CD4A42"/>
    <w:rsid w:val="00CE4C0D"/>
    <w:rsid w:val="00CE4E15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06CE"/>
    <w:rsid w:val="00D334E3"/>
    <w:rsid w:val="00D40F2E"/>
    <w:rsid w:val="00D43C5C"/>
    <w:rsid w:val="00D44181"/>
    <w:rsid w:val="00D45A46"/>
    <w:rsid w:val="00D53763"/>
    <w:rsid w:val="00D54556"/>
    <w:rsid w:val="00D561CE"/>
    <w:rsid w:val="00D57199"/>
    <w:rsid w:val="00D61AFD"/>
    <w:rsid w:val="00D65D3F"/>
    <w:rsid w:val="00D67655"/>
    <w:rsid w:val="00D73C2E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B636A"/>
    <w:rsid w:val="00DC1F90"/>
    <w:rsid w:val="00DC4998"/>
    <w:rsid w:val="00DC4D03"/>
    <w:rsid w:val="00DC6529"/>
    <w:rsid w:val="00DD2A1F"/>
    <w:rsid w:val="00DD5282"/>
    <w:rsid w:val="00DE65F5"/>
    <w:rsid w:val="00DF267A"/>
    <w:rsid w:val="00DF4BD1"/>
    <w:rsid w:val="00E00FEF"/>
    <w:rsid w:val="00E04554"/>
    <w:rsid w:val="00E05621"/>
    <w:rsid w:val="00E12BFC"/>
    <w:rsid w:val="00E14428"/>
    <w:rsid w:val="00E14827"/>
    <w:rsid w:val="00E21253"/>
    <w:rsid w:val="00E217A4"/>
    <w:rsid w:val="00E230EC"/>
    <w:rsid w:val="00E244B6"/>
    <w:rsid w:val="00E2758E"/>
    <w:rsid w:val="00E343EE"/>
    <w:rsid w:val="00E3537A"/>
    <w:rsid w:val="00E3747D"/>
    <w:rsid w:val="00E410A8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3AEB"/>
    <w:rsid w:val="00E942B9"/>
    <w:rsid w:val="00E96AFA"/>
    <w:rsid w:val="00EA25C3"/>
    <w:rsid w:val="00EB0D3C"/>
    <w:rsid w:val="00EB4CD5"/>
    <w:rsid w:val="00EC651F"/>
    <w:rsid w:val="00EC73BC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42F"/>
    <w:rsid w:val="00F67CEA"/>
    <w:rsid w:val="00F7140D"/>
    <w:rsid w:val="00F7381A"/>
    <w:rsid w:val="00F805E0"/>
    <w:rsid w:val="00F814DE"/>
    <w:rsid w:val="00F818C8"/>
    <w:rsid w:val="00F82227"/>
    <w:rsid w:val="00F84332"/>
    <w:rsid w:val="00F874DA"/>
    <w:rsid w:val="00F902AD"/>
    <w:rsid w:val="00F92E4E"/>
    <w:rsid w:val="00F95995"/>
    <w:rsid w:val="00F97277"/>
    <w:rsid w:val="00FA53D2"/>
    <w:rsid w:val="00FA67EA"/>
    <w:rsid w:val="00FB0C95"/>
    <w:rsid w:val="00FC104F"/>
    <w:rsid w:val="00FD3564"/>
    <w:rsid w:val="00FD379F"/>
    <w:rsid w:val="00FD48FE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0170B"/>
  <w15:docId w15:val="{CE909549-CD59-45EF-9188-802B718B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53"/>
    <w:pPr>
      <w:spacing w:after="120" w:line="240" w:lineRule="auto"/>
      <w:contextualSpacing/>
    </w:pPr>
    <w:rPr>
      <w:rFonts w:ascii="Georgia" w:hAnsi="Georgia"/>
    </w:rPr>
  </w:style>
  <w:style w:type="paragraph" w:styleId="Rubrik1">
    <w:name w:val="heading 1"/>
    <w:basedOn w:val="Normal"/>
    <w:next w:val="Normal"/>
    <w:link w:val="Rubrik1Char"/>
    <w:uiPriority w:val="9"/>
    <w:qFormat/>
    <w:rsid w:val="005D5C1A"/>
    <w:pPr>
      <w:keepNext/>
      <w:keepLines/>
      <w:spacing w:after="160"/>
      <w:outlineLvl w:val="0"/>
    </w:pPr>
    <w:rPr>
      <w:rFonts w:asciiTheme="minorHAnsi" w:eastAsiaTheme="majorEastAsia" w:hAnsiTheme="minorHAnsi" w:cstheme="majorBidi"/>
      <w:b/>
      <w:bCs/>
      <w:sz w:val="44"/>
      <w:szCs w:val="32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A5F0C"/>
    <w:pPr>
      <w:keepNext/>
      <w:keepLines/>
      <w:spacing w:before="240" w:after="80"/>
      <w:outlineLvl w:val="1"/>
    </w:pPr>
    <w:rPr>
      <w:rFonts w:asciiTheme="minorHAnsi" w:eastAsiaTheme="majorEastAsia" w:hAnsiTheme="minorHAnsi" w:cstheme="majorBidi"/>
      <w:b/>
      <w:sz w:val="32"/>
      <w:szCs w:val="24"/>
      <w:lang w:val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A5F0C"/>
    <w:pPr>
      <w:keepNext/>
      <w:keepLines/>
      <w:spacing w:before="240" w:after="40"/>
      <w:outlineLvl w:val="2"/>
    </w:pPr>
    <w:rPr>
      <w:rFonts w:asciiTheme="minorHAnsi" w:eastAsiaTheme="majorEastAsia" w:hAnsiTheme="minorHAnsi" w:cstheme="majorBidi"/>
      <w:b/>
      <w:bCs/>
      <w:sz w:val="26"/>
      <w:szCs w:val="26"/>
      <w:lang w:val="sv-SE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4F6B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9A5F0C"/>
    <w:rPr>
      <w:rFonts w:eastAsiaTheme="majorEastAsia" w:cstheme="majorBidi"/>
      <w:b/>
      <w:bCs/>
      <w:sz w:val="26"/>
      <w:szCs w:val="26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D5C1A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9A5F0C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  <w:rPr>
      <w:lang w:val="sv-SE"/>
    </w:r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  <w:rPr>
      <w:lang w:val="sv-SE"/>
    </w:r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  <w:lang w:val="sv-SE"/>
    </w:rPr>
  </w:style>
  <w:style w:type="paragraph" w:customStyle="1" w:styleId="LogoPage2">
    <w:name w:val="LogoPage2"/>
    <w:basedOn w:val="Normal"/>
    <w:rsid w:val="003C134C"/>
  </w:style>
  <w:style w:type="paragraph" w:customStyle="1" w:styleId="Mellanrubriktabell">
    <w:name w:val="Mellanrubrik tabell"/>
    <w:basedOn w:val="Normal"/>
    <w:link w:val="MellanrubriktabellChar"/>
    <w:qFormat/>
    <w:rsid w:val="004F6B08"/>
    <w:pPr>
      <w:spacing w:after="200" w:line="276" w:lineRule="auto"/>
      <w:contextualSpacing w:val="0"/>
    </w:pPr>
    <w:rPr>
      <w:rFonts w:ascii="Calibri" w:hAnsi="Calibri"/>
      <w:b/>
      <w:sz w:val="24"/>
      <w:szCs w:val="24"/>
      <w:lang w:val="sv-SE"/>
    </w:rPr>
  </w:style>
  <w:style w:type="character" w:customStyle="1" w:styleId="MellanrubriktabellChar">
    <w:name w:val="Mellanrubrik tabell Char"/>
    <w:basedOn w:val="Standardstycketeckensnitt"/>
    <w:link w:val="Mellanrubriktabell"/>
    <w:rsid w:val="004F6B08"/>
    <w:rPr>
      <w:rFonts w:ascii="Calibri" w:hAnsi="Calibri"/>
      <w:b/>
      <w:sz w:val="24"/>
      <w:szCs w:val="24"/>
      <w:lang w:val="sv-SE"/>
    </w:rPr>
  </w:style>
  <w:style w:type="paragraph" w:customStyle="1" w:styleId="Brdtextianslagsbevis">
    <w:name w:val="Brödtext i anslagsbevis"/>
    <w:basedOn w:val="Normal"/>
    <w:link w:val="BrdtextianslagsbevisChar"/>
    <w:qFormat/>
    <w:rsid w:val="004F6B08"/>
    <w:pPr>
      <w:spacing w:after="0"/>
      <w:contextualSpacing w:val="0"/>
    </w:pPr>
    <w:rPr>
      <w:sz w:val="20"/>
      <w:lang w:val="sv-SE"/>
    </w:rPr>
  </w:style>
  <w:style w:type="character" w:customStyle="1" w:styleId="BrdtextianslagsbevisChar">
    <w:name w:val="Brödtext i anslagsbevis Char"/>
    <w:basedOn w:val="Standardstycketeckensnitt"/>
    <w:link w:val="Brdtextianslagsbevis"/>
    <w:rsid w:val="004F6B08"/>
    <w:rPr>
      <w:rFonts w:ascii="Georgia" w:hAnsi="Georgia"/>
      <w:sz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F6B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ellrutntljust">
    <w:name w:val="Grid Table Light"/>
    <w:basedOn w:val="Normaltabell"/>
    <w:uiPriority w:val="40"/>
    <w:rsid w:val="002032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unktlistaSvsjChar">
    <w:name w:val="Punktlista Sävsjö Char"/>
    <w:basedOn w:val="Standardstycketeckensnitt"/>
    <w:link w:val="PunktlistaSvsj"/>
    <w:locked/>
    <w:rsid w:val="00885FD2"/>
    <w:rPr>
      <w:rFonts w:ascii="Georgia" w:hAnsi="Georgia"/>
      <w:lang w:val="sv-SE"/>
    </w:rPr>
  </w:style>
  <w:style w:type="paragraph" w:customStyle="1" w:styleId="PunktlistaSvsj">
    <w:name w:val="Punktlista Sävsjö"/>
    <w:basedOn w:val="Normal"/>
    <w:link w:val="PunktlistaSvsjChar"/>
    <w:qFormat/>
    <w:rsid w:val="00885FD2"/>
    <w:pPr>
      <w:numPr>
        <w:numId w:val="1"/>
      </w:numPr>
      <w:spacing w:line="260" w:lineRule="exact"/>
      <w:contextualSpacing w:val="0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F1ED131C644AF5A22E18B293C19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89EA8E-8D15-40B3-9645-CAE3EA192936}"/>
      </w:docPartPr>
      <w:docPartBody>
        <w:p w:rsidR="005408CE" w:rsidRDefault="00060C1C" w:rsidP="00060C1C">
          <w:pPr>
            <w:pStyle w:val="4AF1ED131C644AF5A22E18B293C19A92"/>
          </w:pPr>
          <w:r>
            <w:rPr>
              <w:rStyle w:val="Platshllartext"/>
            </w:rPr>
            <w:t>XX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89C8FB-08F0-40DC-872F-5BCE9C1B4A9B}"/>
      </w:docPartPr>
      <w:docPartBody>
        <w:p w:rsidR="007D008A" w:rsidRDefault="00211A9C">
          <w:r w:rsidRPr="001B787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DA96AE9E6347E7B5F737DF500F0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2E293B-BCEA-4F24-87AC-AFFE3CA9F960}"/>
      </w:docPartPr>
      <w:docPartBody>
        <w:p w:rsidR="004420E0" w:rsidRDefault="00060C1C" w:rsidP="00060C1C">
          <w:pPr>
            <w:pStyle w:val="E4DA96AE9E6347E7B5F737DF500F0023"/>
          </w:pPr>
          <w:r w:rsidRPr="001B7877">
            <w:rPr>
              <w:rStyle w:val="Platshllartext"/>
            </w:rPr>
            <w:t>K</w:t>
          </w:r>
          <w:r>
            <w:rPr>
              <w:rStyle w:val="Platshllartext"/>
            </w:rPr>
            <w:t>od</w:t>
          </w:r>
        </w:p>
      </w:docPartBody>
    </w:docPart>
    <w:docPart>
      <w:docPartPr>
        <w:name w:val="4930D1CAF61E46A48B79620CA299F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239F8-8863-41D6-AFA4-3C2C6B6A7AEB}"/>
      </w:docPartPr>
      <w:docPartBody>
        <w:p w:rsidR="004420E0" w:rsidRDefault="00060C1C" w:rsidP="00060C1C">
          <w:pPr>
            <w:pStyle w:val="4930D1CAF61E46A48B79620CA299F9E9"/>
          </w:pPr>
          <w:r>
            <w:rPr>
              <w:rStyle w:val="Platshllartext"/>
            </w:rPr>
            <w:t>Dnr</w:t>
          </w:r>
        </w:p>
      </w:docPartBody>
    </w:docPart>
    <w:docPart>
      <w:docPartPr>
        <w:name w:val="8630BA8409AB40BBBE07EFDDF9389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C279EC-CF39-43C7-AA21-944836C4F93C}"/>
      </w:docPartPr>
      <w:docPartBody>
        <w:p w:rsidR="004420E0" w:rsidRDefault="00060C1C" w:rsidP="00060C1C">
          <w:pPr>
            <w:pStyle w:val="8630BA8409AB40BBBE07EFDDF93896D4"/>
          </w:pPr>
          <w:r w:rsidRPr="001B787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446910E58B427A84FA7CB841A8F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16E57-E49C-4113-B8A7-0B85BCDA475F}"/>
      </w:docPartPr>
      <w:docPartBody>
        <w:p w:rsidR="004420E0" w:rsidRDefault="00060C1C" w:rsidP="00060C1C">
          <w:pPr>
            <w:pStyle w:val="32446910E58B427A84FA7CB841A8F5F8"/>
            <w:framePr w:wrap="around"/>
          </w:pPr>
          <w:r w:rsidRPr="001B787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FCDCE3736743239F384D2206856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AF0C9-1574-4173-AAE0-62BF838B10AA}"/>
      </w:docPartPr>
      <w:docPartBody>
        <w:p w:rsidR="004420E0" w:rsidRDefault="00060C1C" w:rsidP="00060C1C">
          <w:pPr>
            <w:pStyle w:val="D6FCDCE3736743239F384D2206856F88"/>
            <w:framePr w:wrap="around"/>
          </w:pPr>
          <w:r w:rsidRPr="001B787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33EA7C6194427D8973BC0C434EE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7521F-0BF2-4986-8447-6C66D2D60E43}"/>
      </w:docPartPr>
      <w:docPartBody>
        <w:p w:rsidR="00304766" w:rsidRDefault="00813BE5" w:rsidP="00813BE5">
          <w:pPr>
            <w:pStyle w:val="E833EA7C6194427D8973BC0C434EEB4A"/>
          </w:pPr>
          <w:r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C4"/>
    <w:rsid w:val="00060C1C"/>
    <w:rsid w:val="0009743C"/>
    <w:rsid w:val="00107EC6"/>
    <w:rsid w:val="00211A9C"/>
    <w:rsid w:val="002E5FDF"/>
    <w:rsid w:val="00304766"/>
    <w:rsid w:val="003C6151"/>
    <w:rsid w:val="003F5482"/>
    <w:rsid w:val="004420E0"/>
    <w:rsid w:val="005408CE"/>
    <w:rsid w:val="00565168"/>
    <w:rsid w:val="00574785"/>
    <w:rsid w:val="005C1FBD"/>
    <w:rsid w:val="007D008A"/>
    <w:rsid w:val="00813BE5"/>
    <w:rsid w:val="00BC6E58"/>
    <w:rsid w:val="00C02A2A"/>
    <w:rsid w:val="00DE1B6F"/>
    <w:rsid w:val="00EE772D"/>
    <w:rsid w:val="00F3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13BE5"/>
  </w:style>
  <w:style w:type="paragraph" w:customStyle="1" w:styleId="4AF1ED131C644AF5A22E18B293C19A92">
    <w:name w:val="4AF1ED131C644AF5A22E18B293C19A92"/>
    <w:rsid w:val="00060C1C"/>
    <w:pPr>
      <w:spacing w:after="120" w:line="240" w:lineRule="auto"/>
      <w:contextualSpacing/>
    </w:pPr>
    <w:rPr>
      <w:rFonts w:ascii="Georgia" w:eastAsiaTheme="minorHAnsi" w:hAnsi="Georgia"/>
      <w:lang w:val="da-DK" w:eastAsia="en-US"/>
    </w:rPr>
  </w:style>
  <w:style w:type="paragraph" w:customStyle="1" w:styleId="E4DA96AE9E6347E7B5F737DF500F0023">
    <w:name w:val="E4DA96AE9E6347E7B5F737DF500F0023"/>
    <w:rsid w:val="00060C1C"/>
    <w:pPr>
      <w:spacing w:after="120" w:line="240" w:lineRule="auto"/>
      <w:contextualSpacing/>
    </w:pPr>
    <w:rPr>
      <w:rFonts w:ascii="Georgia" w:eastAsiaTheme="minorHAnsi" w:hAnsi="Georgia"/>
      <w:lang w:val="da-DK" w:eastAsia="en-US"/>
    </w:rPr>
  </w:style>
  <w:style w:type="paragraph" w:customStyle="1" w:styleId="4930D1CAF61E46A48B79620CA299F9E9">
    <w:name w:val="4930D1CAF61E46A48B79620CA299F9E9"/>
    <w:rsid w:val="00060C1C"/>
    <w:pPr>
      <w:spacing w:after="120" w:line="240" w:lineRule="auto"/>
      <w:contextualSpacing/>
    </w:pPr>
    <w:rPr>
      <w:rFonts w:ascii="Georgia" w:eastAsiaTheme="minorHAnsi" w:hAnsi="Georgia"/>
      <w:lang w:val="da-DK" w:eastAsia="en-US"/>
    </w:rPr>
  </w:style>
  <w:style w:type="paragraph" w:customStyle="1" w:styleId="8630BA8409AB40BBBE07EFDDF93896D4">
    <w:name w:val="8630BA8409AB40BBBE07EFDDF93896D4"/>
    <w:rsid w:val="00060C1C"/>
    <w:pPr>
      <w:keepNext/>
      <w:keepLines/>
      <w:spacing w:before="240" w:after="40" w:line="240" w:lineRule="auto"/>
      <w:contextualSpacing/>
      <w:outlineLvl w:val="2"/>
    </w:pPr>
    <w:rPr>
      <w:rFonts w:eastAsiaTheme="majorEastAsia" w:cstheme="majorBidi"/>
      <w:b/>
      <w:bCs/>
      <w:sz w:val="26"/>
      <w:szCs w:val="26"/>
      <w:lang w:eastAsia="en-US"/>
    </w:rPr>
  </w:style>
  <w:style w:type="paragraph" w:customStyle="1" w:styleId="32446910E58B427A84FA7CB841A8F5F8">
    <w:name w:val="32446910E58B427A84FA7CB841A8F5F8"/>
    <w:rsid w:val="00060C1C"/>
    <w:pPr>
      <w:framePr w:wrap="around" w:vAnchor="page" w:hAnchor="page" w:x="6805" w:y="1135"/>
      <w:spacing w:after="120" w:line="240" w:lineRule="auto"/>
      <w:contextualSpacing/>
      <w:suppressOverlap/>
    </w:pPr>
    <w:rPr>
      <w:rFonts w:ascii="Georgia" w:eastAsiaTheme="minorHAnsi" w:hAnsi="Georgia"/>
      <w:sz w:val="20"/>
      <w:szCs w:val="18"/>
      <w:lang w:eastAsia="en-US"/>
    </w:rPr>
  </w:style>
  <w:style w:type="paragraph" w:customStyle="1" w:styleId="D6FCDCE3736743239F384D2206856F88">
    <w:name w:val="D6FCDCE3736743239F384D2206856F88"/>
    <w:rsid w:val="00060C1C"/>
    <w:pPr>
      <w:framePr w:wrap="around" w:vAnchor="page" w:hAnchor="page" w:x="6805" w:y="1135"/>
      <w:spacing w:after="120" w:line="240" w:lineRule="auto"/>
      <w:contextualSpacing/>
      <w:suppressOverlap/>
    </w:pPr>
    <w:rPr>
      <w:rFonts w:ascii="Georgia" w:eastAsiaTheme="minorHAnsi" w:hAnsi="Georgia"/>
      <w:sz w:val="20"/>
      <w:szCs w:val="18"/>
      <w:lang w:eastAsia="en-US"/>
    </w:rPr>
  </w:style>
  <w:style w:type="paragraph" w:customStyle="1" w:styleId="E833EA7C6194427D8973BC0C434EEB4A">
    <w:name w:val="E833EA7C6194427D8973BC0C434EEB4A"/>
    <w:rsid w:val="00813BE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lobal_Decision>
  <Responsible.Address.Email>magdalena.gustafsson1@savsjo.se</Responsible.Address.Email>
  <Responsible.Address.Phone.Default>0790-676680</Responsible.Address.Phone.Default>
  <Responsible.FullName>Magdalena Gustafsson</Responsible.FullName>
  <Responsible.Signature>maggus</Responsible.Signature>
  <Responsible.Posistion>Kanslisamordnare</Responsible.Posistion>
  <Description>Beslut KF 2024-12-16
Detaljplan - Rörvik 1:89 (Pulverfabriken) med flera</Description>
  <DecisionParagraph.Authority.Code>KF</DecisionParagraph.Authority.Code>
  <DecisionParagraph.Authority.Name>Kommunfullmäktige</DecisionParagraph.Authority.Name>
  <DecisionParagraph.Meeting.Date>2024-12-16, 2024-12-17</DecisionParagraph.Meeting.Date>
  <DecisionParagraph.Number>178</DecisionParagraph.Number>
  <Unit.Address.Email>kommun@savsjo.se</Unit.Address.Email>
  <Unit.Address.Street>Djurgårdsgatan 1</Unit.Address.Street>
  <Unit.Address.Phone.Default/>
  <Unit.Manager.FullName>Pierre Klasson</Unit.Manager.FullName>
  <Unit.Manager.Posistion>Kommundirektör</Unit.Manager.Posistion>
  <Unit.Name>Kommunledningskontoret</Unit.Name>
  <UnitPostalAddress>57680 Sävsjö </UnitPostalAddress>
  <Diarie/>
  <Estate>Rörvik 1:89</Estate>
  <WhereToStore/>
  <ApprovedDate/>
  <ApproveStartDate/>
  <Approvers/>
  <NumberSequence/>
  <DocumentType.Name>Beslut</DocumentType.Name>
  <AuthorityCodeAndParagraph>KF 178</AuthorityCodeAndParagraph>
  <Contact.Address.Email/>
  <Contact.Address.Street/>
  <Contact.Address.ZipCode/>
  <Contact.Address.Region/>
  <Contact.Address.Phone.Work/>
  <Contact.Address.Phone.Home/>
  <Contact.Address.Phone.Mobile/>
  <ContactEx1.Address.Email/>
  <ContactEx1.Address.Street/>
  <ContactEx1.Address.ZipCode/>
  <ContactEx1.Address.Region/>
  <ContactEx1.Address.Phone.Work/>
  <ContactEx1.Address.Phone.Home/>
  <ContactEx1.Address.Phone.Mobile/>
  <ContactEx1.ContactPerson/>
  <ContactEx1.Name/>
  <ContactEx2.Address.Email/>
  <ContactEx2.Address.Street/>
  <ContactEx2.Address.ZipCode/>
  <ContactEx2.Address.Region/>
  <ContactEx2.Address.Phone.Work/>
  <ContactEx2.Address.Phone.Home/>
  <ContactEx2.Address.Phone.Mobile/>
  <ContactEx2.ContactPerson/>
  <ContactEx2.Name/>
  <ContactEx3.Address.Email/>
  <ContactEx3.Address.Street/>
  <ContactEx3.Address.ZipCode/>
  <ContactEx3.Address.Region/>
  <ContactEx3.Address.Phone.Work/>
  <ContactEx3.Address.Phone.Home/>
  <ContactEx3.Address.Phone.Mobile/>
  <ContactEx3.ContactPerson/>
  <ContactEx3.Name/>
  <ContactEx4.Address.Email/>
  <ContactEx4.Address.Street/>
  <ContactEx4.Address.ZipCode/>
  <ContactEx4.Address.Region/>
  <ContactEx4.Address.Phone.Work/>
  <ContactEx4.Address.Phone.Home/>
  <ContactEx4.Address.Phone.Mobile/>
  <ContactEx4.ContactPerson/>
  <ContactEx4.Name/>
  <ContactEx5.Address.Email/>
  <ContactEx5.Address.Street/>
  <ContactEx5.Address.ZipCode/>
  <ContactEx5.Address.Region/>
  <ContactEx5.Address.Phone.Work/>
  <ContactEx5.Address.Phone.Home/>
  <ContactEx5.Address.Phone.Mobile/>
  <ContactEx5.ContactPerson/>
  <ContactEx5.Name/>
  <Contact.ContactPerson/>
  <Contact.Name/>
  <Note/>
  <ActivityAreaProcess.ProcessCode/>
  <ProjectObject/>
  <RegisteredDate>2024-12-13</RegisteredDate>
  <VersionNumber>0.5</VersionNumber>
  <ParentCase.Description>Detaljplan för Rörvik 1:89 (Pulverfabriken) med flera</ParentCase.Description>
  <ParentCase.NumberSequence>2023/408</ParentCase.NumberSequence>
  <ParentCase.SequenceCode>KS</ParentCase.SequenceCode>
</Global_Decisio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6A566-53D0-47DC-AFA3-5FC14213F086}">
  <ds:schemaRefs/>
</ds:datastoreItem>
</file>

<file path=customXml/itemProps5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262</Words>
  <Characters>1390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Brev</vt:lpstr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Karolina Olsson</dc:creator>
  <cp:lastModifiedBy>Magdalena Gustafsson</cp:lastModifiedBy>
  <cp:revision>37</cp:revision>
  <cp:lastPrinted>2022-04-13T09:52:00Z</cp:lastPrinted>
  <dcterms:created xsi:type="dcterms:W3CDTF">2022-01-13T13:04:00Z</dcterms:created>
  <dcterms:modified xsi:type="dcterms:W3CDTF">2024-12-18T14:03:00Z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Global_Decision</vt:lpwstr>
  </property>
  <property fmtid="{D5CDD505-2E9C-101B-9397-08002B2CF9AE}" pid="4" name="ResxId">
    <vt:lpwstr>Ny beslutsparagraf</vt:lpwstr>
  </property>
  <property fmtid="{D5CDD505-2E9C-101B-9397-08002B2CF9AE}" pid="5" name="DocumentId">
    <vt:lpwstr>d4c2bdba-e464-47f7-9101-15b927c83266</vt:lpwstr>
  </property>
</Properties>
</file>